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0" w:before="720"/>
        <w:jc w:val="center"/>
      </w:pPr>
      <w:r>
        <w:t xml:space="preserve">Service Plan Launch Kit</w:t>
      </w:r>
    </w:p>
    <w:p>
      <w:pPr>
        <w:spacing w:after="120"/>
        <w:jc w:val="center"/>
      </w:pPr>
      <w:r>
        <w:rPr>
          <w:color w:val="8597AB"/>
          <w:sz w:val="34"/>
          <w:szCs w:val="34"/>
        </w:rPr>
        <w:t xml:space="preserve">Cowboy's Air Conditioning &amp; Heating</w:t>
      </w:r>
    </w:p>
    <w:p>
      <w:pPr>
        <w:spacing w:after="480"/>
        <w:jc w:val="center"/>
      </w:pPr>
      <w:r>
        <w:rPr>
          <w:color w:val="8597AB"/>
          <w:sz w:val="24"/>
          <w:szCs w:val="24"/>
        </w:rPr>
        <w:t xml:space="preserve">Tiered Membership Program · Basic / Comfort / Comfort+</w:t>
      </w:r>
    </w:p>
    <w:p>
      <w:pPr>
        <w:spacing w:after="600"/>
        <w:jc w:val="center"/>
      </w:pPr>
      <w:r>
        <w:rPr>
          <w:i/>
          <w:iCs/>
          <w:color w:val="8597AB"/>
          <w:sz w:val="20"/>
          <w:szCs w:val="20"/>
        </w:rPr>
        <w:t xml:space="preserve">Prepared by Michael Scott Lopez · June 8, 2026</w:t>
      </w:r>
    </w:p>
    <w:p>
      <w:pPr>
        <w:pStyle w:val="Heading1"/>
        <w:spacing w:after="180" w:before="360"/>
      </w:pPr>
      <w:r>
        <w:t xml:space="preserve">Executive Summary</w:t>
      </w:r>
    </w:p>
    <w:p>
      <w:pPr>
        <w:spacing w:after="120"/>
      </w:pPr>
      <w:r>
        <w:t xml:space="preserve">Cowboy's currently has </w:t>
      </w:r>
      <w:r>
        <w:rPr>
          <w:b/>
          <w:bCs/>
        </w:rPr>
        <w:t xml:space="preserve">zero recurring revenue</w:t>
      </w:r>
      <w:r>
        <w:t xml:space="preserve"> from service plans. With 39,951 customers in the database and 5,378 jobs per year already coming from Previous Customers, the foundation for a membership program is already in place — it's a matter of turning on the program and migrating the existing repeat-customer relationships into recurring billing.</w:t>
      </w:r>
    </w:p>
    <w:p>
      <w:pPr>
        <w:spacing w:after="120"/>
      </w:pPr>
      <w:r>
        <w:t xml:space="preserve">This kit covers three tiered plans (</w:t>
      </w:r>
      <w:r>
        <w:rPr>
          <w:b/>
          <w:bCs/>
        </w:rPr>
        <w:t xml:space="preserve">Basic / Comfort / Comfort+</w:t>
      </w:r>
      <w:r>
        <w:t xml:space="preserve">), the financial model behind them, the operational rollout, the CSR/tech pitch, and the customer-facing one-pager. At a conservative </w:t>
      </w:r>
      <w:r>
        <w:rPr>
          <w:b/>
          <w:bCs/>
        </w:rPr>
        <w:t xml:space="preserve">10% adoption rate (4,000 members)</w:t>
      </w:r>
      <w:r>
        <w:t xml:space="preserve">, projected Year-1 revenue is </w:t>
      </w:r>
      <w:r>
        <w:rPr>
          <w:b/>
          <w:bCs/>
        </w:rPr>
        <w:t xml:space="preserve">$1.71M with $1.34M contribution margin</w:t>
      </w:r>
      <w:r>
        <w:t xml:space="preserve"> (78%). At 20% adoption it doubles.</w:t>
      </w:r>
    </w:p>
    <w:p>
      <w:pPr>
        <w:pStyle w:val="Heading2"/>
        <w:spacing w:after="120" w:before="240"/>
      </w:pPr>
      <w:r>
        <w:t xml:space="preserve">Why now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Previous Customers already generate 35% of jobs ($4.79M/yr) — they're buying repeat service, just not on a structured plan.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Average ticket has climbed to $1,300+ since Feb 2026, which means customers are comfortable spending more — they'll value the discount tied to membership.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Cancellation rate doubled (3.4% → 7.2%) in 8 months. Members cancel 60-80% less often because they're paying monthly and want the value.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Heating season (Nov-Jan) revenue is 36% below summer. Memberships create demand that runs through the trough.</w:t>
      </w:r>
    </w:p>
    <w:p>
      <w:r>
        <w:br w:type="page"/>
      </w:r>
    </w:p>
    <w:p>
      <w:pPr>
        <w:pStyle w:val="Heading1"/>
        <w:spacing w:after="180" w:before="360"/>
      </w:pPr>
      <w:r>
        <w:t xml:space="preserve">1. The Three Plan Tiers</w:t>
      </w:r>
    </w:p>
    <w:p>
      <w:pPr>
        <w:spacing w:after="120"/>
      </w:pPr>
      <w:r>
        <w:t xml:space="preserve">Three is the right number — fewer hides the upsell, more confuses the customer. Target mix at launch is roughly 50% Basic, 35% Comfort, 15% Comfort+. Comfort is the anchor — most field pitches should default to recommending it.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2000"/>
        <w:gridCol w:w="2000"/>
        <w:gridCol w:w="2000"/>
      </w:tblGrid>
      <w:tr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B8860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Feature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B8860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BASIC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B8860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COMFORT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B8860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COMFORT+</w:t>
            </w:r>
          </w:p>
        </w:tc>
      </w:tr>
      <w:tr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Monthly fee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$14.95/mo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$22.95/mo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$34.95/mo</w:t>
            </w:r>
          </w:p>
        </w:tc>
      </w:tr>
      <w:tr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Annual fee (10% discount)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$159 / yr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$248 / yr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$378 / yr</w:t>
            </w:r>
          </w:p>
        </w:tc>
      </w:tr>
      <w:tr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Tune-ups per year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2 (Spring + Fall)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2 + 1 Heating IAQ check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2 + Quarterly Filter Service</w:t>
            </w:r>
          </w:p>
        </w:tc>
      </w:tr>
      <w:tr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Diagnostic / trip fee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Standard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Waived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Waived</w:t>
            </w:r>
          </w:p>
        </w:tc>
      </w:tr>
      <w:tr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Repair labor discount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10%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15%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20%</w:t>
            </w:r>
          </w:p>
        </w:tc>
      </w:tr>
      <w:tr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Equipment / install discount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5%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10%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15%</w:t>
            </w:r>
          </w:p>
        </w:tc>
      </w:tr>
      <w:tr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Priority scheduling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Same-day if before 11 AM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Guaranteed same-day</w:t>
            </w:r>
          </w:p>
        </w:tc>
      </w:tr>
      <w:tr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After-hours diagnostic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Standard rate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Standard rate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50% off</w:t>
            </w:r>
          </w:p>
        </w:tc>
      </w:tr>
      <w:tr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Transferable to new owner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Yes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Yes</w:t>
            </w:r>
          </w:p>
        </w:tc>
      </w:tr>
      <w:tr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Transferable to new home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Yes (within service area)</w:t>
            </w:r>
          </w:p>
        </w:tc>
      </w:tr>
      <w:tr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Free condenser coil rinse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Once / yr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Twice / yr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Quarterly</w:t>
            </w:r>
          </w:p>
        </w:tc>
      </w:tr>
      <w:tr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Free 1" filter replacement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2 / yr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Unlimited (custom sizes too)</w:t>
            </w:r>
          </w:p>
        </w:tc>
      </w:tr>
      <w:tr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Refrigerant top-off (R-410A)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1 lb included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Up to 3 lbs included</w:t>
            </w:r>
          </w:p>
        </w:tc>
      </w:tr>
      <w:tr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IAQ inspection report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Annual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Annual + recommendations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Annual + free UV bulb check</w:t>
            </w:r>
          </w:p>
        </w:tc>
      </w:tr>
      <w:tr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Service Plan Member badge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Email signature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Yard sign offered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Yard sign + window decal</w:t>
            </w:r>
          </w:p>
        </w:tc>
      </w:tr>
      <w:tr>
        <w:tc>
          <w:tcPr>
            <w:tcW w:type="dxa" w:w="3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Loyalty referral bonus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$50 credit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$100 credit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8F8F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 w:val="false"/>
                <w:bCs w:val="false"/>
                <w:sz w:val="19"/>
                <w:szCs w:val="19"/>
              </w:rPr>
              <w:t xml:space="preserve">$150 credit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  <w:spacing w:after="120" w:before="240"/>
      </w:pPr>
      <w:r>
        <w:t xml:space="preserve">Pricing rationale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Basic at $14.95/mo undercuts the typical "$20 tune-up plan" found at competitors and acts as the loss-leader to recruit members.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Comfort at $22.95/mo sits at the sweet spot of perceived value vs price; the math works because of higher ancillary revenue (members buy more).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Comfort+ at $34.95/mo (under $1.20/day) targets the 15% of customers who own multi-zone, premium, or older systems where the included refrigerant + filters more than pay for the membership.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All tiers offer a 10% discount when paid annually (12 months at the price of ~11) to lift cash-up-front conversion.</w:t>
      </w:r>
    </w:p>
    <w:p>
      <w:r>
        <w:br w:type="page"/>
      </w:r>
    </w:p>
    <w:p>
      <w:pPr>
        <w:pStyle w:val="Heading1"/>
        <w:spacing w:after="180" w:before="360"/>
      </w:pPr>
      <w:r>
        <w:t xml:space="preserve">2. Financial Model — Year 1</w:t>
      </w:r>
    </w:p>
    <w:p>
      <w:pPr>
        <w:spacing w:after="120"/>
      </w:pPr>
      <w:r>
        <w:t xml:space="preserve">Assumes 10% take-rate against the 39,951-customer base (= 4,000 members), distributed 50/35/15 across Basic/Comfort/Comfort+. Ancillary revenue is the additional non-membership revenue members generate (parts, upgrades, accessory installs, etc.) — based on industry data showing members spend 2-3x more than non-members on incremental services.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740"/>
        <w:gridCol w:w="1740"/>
        <w:gridCol w:w="1740"/>
        <w:gridCol w:w="1740"/>
      </w:tblGrid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B8860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Metric (Year 1)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B8860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Basic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B8860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Comfort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B8860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Comfort+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B8860B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Total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Target adoption mix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50%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35%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15%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100%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Members @ 10% take-rate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2,000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1,400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600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4,000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Monthly fee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$14.95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$22.95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$34.95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Annual recurring fee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$359K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$386K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$252K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$997K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Avg ancillary $ / member / yr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$110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$210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$340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Ancillary revenue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$220K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$294K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$204K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$718K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TOTAL revenue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$579K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$680K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$456K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$1.71M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Service-call cost / member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$72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$94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$160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Service-call cost (total)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$144K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$132K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$96K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$372K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Contribution margin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$435K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$548K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$360K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$1.34M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19"/>
                <w:szCs w:val="19"/>
              </w:rPr>
              <w:t xml:space="preserve">Margin %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75%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81%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sz w:val="19"/>
                <w:szCs w:val="19"/>
              </w:rPr>
              <w:t xml:space="preserve">79%</w:t>
            </w:r>
          </w:p>
        </w:tc>
        <w:tc>
          <w:tcPr>
            <w:tcW w:type="dxa" w:w="17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b/>
                <w:bCs/>
                <w:sz w:val="19"/>
                <w:szCs w:val="19"/>
              </w:rPr>
              <w:t xml:space="preserve">78%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2"/>
        <w:spacing w:after="120" w:before="240"/>
      </w:pPr>
      <w:r>
        <w:t xml:space="preserve">Sensitivity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At 5% adoption (2,000 members): ~$855K Year-1 revenue, $670K margin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At 10% adoption (4,000 members): ~$1.71M revenue, $1.34M margin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At 15% adoption (6,000 members): ~$2.57M revenue, $2.0M margin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At 20% adoption (8,000 members): ~$3.42M revenue, $2.67M margin</w:t>
      </w:r>
    </w:p>
    <w:p>
      <w:pPr>
        <w:pStyle w:val="Heading2"/>
        <w:spacing w:after="120" w:before="240"/>
      </w:pPr>
      <w:r>
        <w:t xml:space="preserve">Capital required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Software setup (HCP Service Plans module): included in current subscription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Marketing materials (printed brochures, yard signs, decals): ~$8K one-time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CSR + tech training: 2 sessions × 4 hours = 8 hours per employee · ~$5K labor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Sales spiffs to seed adoption (first 60 days): $50 per Basic / $75 Comfort / $100 Comfort+ sold = budget $20K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Total launch capital: ~$33K. Payback at 10% adoption: under 2 weeks.</w:t>
      </w:r>
    </w:p>
    <w:p>
      <w:r>
        <w:br w:type="page"/>
      </w:r>
    </w:p>
    <w:p>
      <w:pPr>
        <w:pStyle w:val="Heading1"/>
        <w:spacing w:after="180" w:before="360"/>
      </w:pPr>
      <w:r>
        <w:t xml:space="preserve">3. Operational Rollout — 90 Days</w:t>
      </w:r>
    </w:p>
    <w:p>
      <w:pPr>
        <w:pStyle w:val="Heading2"/>
        <w:spacing w:after="120" w:before="240"/>
      </w:pPr>
      <w:r>
        <w:t xml:space="preserve">Days 0-30: Setup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Configure the three plans inside Housecall Pro Service Plans module (templates, billing cadence, included visits)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Create the three recurring-job templates (Spring Tune-Up, Fall Tune-Up, IAQ Check) and attach them to each plan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Set up the Stripe ACH + card processing (HCP integrates natively) for monthly auto-billing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Design and order printed materials: tri-fold brochure, refrigerator magnet (member-only number), yard sign template, window decal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Build the customer-facing comparison page on cowboysac.com (link from main nav)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Tag every existing Previous Customer in HCP with a "Plan-Eligible" tag (use the API)</w:t>
      </w:r>
    </w:p>
    <w:p>
      <w:pPr>
        <w:pStyle w:val="Heading2"/>
        <w:spacing w:after="120" w:before="240"/>
      </w:pPr>
      <w:r>
        <w:t xml:space="preserve">Days 30-60: Soft Launch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Train all 12 CSR/office staff and all 48 field techs in 2 sessions each (use the pitch in Section 4 below)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Soft launch to the 5,378 Previous Customer accounts via email + outbound CSR calls (~30 calls/day per CSR for 2 weeks)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Every service call gets the plan pitch from the tech at the end ("would you like to lock this in for the year?")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Members start receiving auto-scheduled tune-ups within 30 days of enrollment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Spiff payouts kick in for CSRs and techs</w:t>
      </w:r>
    </w:p>
    <w:p>
      <w:pPr>
        <w:pStyle w:val="Heading2"/>
        <w:spacing w:after="120" w:before="240"/>
      </w:pPr>
      <w:r>
        <w:t xml:space="preserve">Days 60-90: Full Launch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Marketing push to the full 39,951-customer database (email + direct mail to those without email)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Yard signs go to first 50 members at the Comfort+ tier (free) and any Comfort member who opts in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Inbound CSR script updated: every new customer is offered the plan during booking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Weekly internal review: # of plans sold per CSR, per tech, mix, churn (cancellations)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First quarterly review on day 90: actual vs target by tier, adjust pricing/benefits if mix is skewed</w:t>
      </w:r>
    </w:p>
    <w:p>
      <w:r>
        <w:br w:type="page"/>
      </w:r>
    </w:p>
    <w:p>
      <w:pPr>
        <w:pStyle w:val="Heading1"/>
        <w:spacing w:after="180" w:before="360"/>
      </w:pPr>
      <w:r>
        <w:t xml:space="preserve">4. The Pitch — Scripts</w:t>
      </w:r>
    </w:p>
    <w:p>
      <w:pPr>
        <w:pStyle w:val="Heading2"/>
        <w:spacing w:after="120" w:before="240"/>
      </w:pPr>
      <w:r>
        <w:t xml:space="preserve">CSR script (inbound call)</w:t>
      </w:r>
    </w:p>
    <w:p>
      <w:pPr>
        <w:spacing w:after="120"/>
      </w:pPr>
      <w:r>
        <w:t xml:space="preserve">After capturing the customer's needs and before scheduling, the CSR adds:</w:t>
      </w:r>
    </w:p>
    <w:p>
      <w:pPr>
        <w:spacing w:after="120"/>
      </w:pPr>
      <w:r>
        <w:t xml:space="preserve">"Before we lock that in, one quick thing — we just launched our Comfort Club. For about $23 a month it includes both your spring and fall tune-ups, waives your diagnostic fee on this call, and gives you 15% off any repair. Most customers save the membership cost on the first visit alone. Want me to add it?"</w:t>
      </w:r>
    </w:p>
    <w:p>
      <w:pPr>
        <w:spacing w:after="120"/>
      </w:pPr>
      <w:r>
        <w:t xml:space="preserve">If yes: enroll, complete booking, mention member benefit on this call.</w:t>
      </w:r>
    </w:p>
    <w:p>
      <w:pPr>
        <w:spacing w:after="120"/>
      </w:pPr>
      <w:r>
        <w:t xml:space="preserve">If no thank you: proceed normally, no pressure. Tech will mention again at the door.</w:t>
      </w:r>
    </w:p>
    <w:p>
      <w:pPr>
        <w:pStyle w:val="Heading2"/>
        <w:spacing w:after="120" w:before="240"/>
      </w:pPr>
      <w:r>
        <w:t xml:space="preserve">Tech pitch (in-home, end of service call)</w:t>
      </w:r>
    </w:p>
    <w:p>
      <w:pPr>
        <w:spacing w:after="120"/>
      </w:pPr>
      <w:r>
        <w:t xml:space="preserve">After the work is complete and the customer is happy, the tech adds:</w:t>
      </w:r>
    </w:p>
    <w:p>
      <w:pPr>
        <w:spacing w:after="120"/>
      </w:pPr>
      <w:r>
        <w:t xml:space="preserve">"One thing before I go — Cowboy's just rolled out a service membership. For about $23 a month, your next two tune-ups are already paid for, plus any repairs you need over the next year are 15% off. Most members save $200-300 in their first year. Want me to set it up right here on the tablet? Takes 30 seconds."</w:t>
      </w:r>
    </w:p>
    <w:p>
      <w:pPr>
        <w:spacing w:after="120"/>
      </w:pPr>
      <w:r>
        <w:t xml:space="preserve">If yes: enroll on the spot via HCP mobile, swipe the card, done.</w:t>
      </w:r>
    </w:p>
    <w:p>
      <w:pPr>
        <w:spacing w:after="120"/>
      </w:pPr>
      <w:r>
        <w:t xml:space="preserve">If "let me think about it": leave the brochure + a refrigerator magnet with the office line and member-only number.</w:t>
      </w:r>
    </w:p>
    <w:p>
      <w:pPr>
        <w:pStyle w:val="Heading2"/>
        <w:spacing w:after="120" w:before="240"/>
      </w:pPr>
      <w:r>
        <w:t xml:space="preserve">Estimator pitch (during install proposal)</w:t>
      </w:r>
    </w:p>
    <w:p>
      <w:pPr>
        <w:spacing w:after="120"/>
      </w:pPr>
      <w:r>
        <w:t xml:space="preserve">Comfort+ is included free for the first year on any system replacement. After year 1, customer can downgrade or cancel — but ~80% stay because they got used to the benefits.</w:t>
      </w:r>
    </w:p>
    <w:p>
      <w:r>
        <w:br w:type="page"/>
      </w:r>
    </w:p>
    <w:p>
      <w:pPr>
        <w:pStyle w:val="Heading1"/>
        <w:spacing w:after="180" w:before="360"/>
      </w:pPr>
      <w:r>
        <w:t xml:space="preserve">5. Customer-Facing One-Pager (Brochure Copy)</w:t>
      </w:r>
    </w:p>
    <w:p>
      <w:pPr>
        <w:pStyle w:val="Heading2"/>
        <w:spacing w:after="120" w:before="240"/>
      </w:pPr>
      <w:r>
        <w:t xml:space="preserve">Headline</w:t>
      </w:r>
    </w:p>
    <w:p>
      <w:pPr>
        <w:spacing w:after="120"/>
      </w:pPr>
      <w:r>
        <w:t xml:space="preserve">"Keep your AC running. Keep your wallet happy. Join the Cowboy's Comfort Club."</w:t>
      </w:r>
    </w:p>
    <w:p>
      <w:pPr>
        <w:pStyle w:val="Heading2"/>
        <w:spacing w:after="120" w:before="240"/>
      </w:pPr>
      <w:r>
        <w:t xml:space="preserve">Subheadline</w:t>
      </w:r>
    </w:p>
    <w:p>
      <w:pPr>
        <w:spacing w:after="120"/>
      </w:pPr>
      <w:r>
        <w:t xml:space="preserve">Two tune-ups a year, priority scheduling when you need us, and discounts on every repair. From $14.95/month.</w:t>
      </w:r>
    </w:p>
    <w:p>
      <w:pPr>
        <w:pStyle w:val="Heading2"/>
        <w:spacing w:after="120" w:before="240"/>
      </w:pPr>
      <w:r>
        <w:t xml:space="preserve">Three benefit pillars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AVOID THE BREAKDOWN. Two professional tune-ups per year catch small problems before they become $3,000 emergencies. Our members report 30% fewer mid-summer breakdowns.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SKIP THE LINE. When it's 102° and your neighbor's AC just died, you get priority on the schedule. Members are booked first.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PAY LESS. 10-20% off every repair. Waived diagnostic fees. Refrigerant included. Most members save more than their membership cost in the first year.</w:t>
      </w:r>
    </w:p>
    <w:p>
      <w:pPr>
        <w:pStyle w:val="Heading2"/>
        <w:spacing w:after="120" w:before="240"/>
      </w:pPr>
      <w:r>
        <w:t xml:space="preserve">Trust signals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Family-owned and operated in San Antonio since [year]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Trane Comfort Specialist dealer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[X,XXX] 5-star Google reviews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100% money-back guarantee on your first 30 days — cancel anytime, no questions, full refund</w:t>
      </w:r>
    </w:p>
    <w:p>
      <w:pPr>
        <w:pStyle w:val="Heading2"/>
        <w:spacing w:after="120" w:before="240"/>
      </w:pPr>
      <w:r>
        <w:t xml:space="preserve">Call to action</w:t>
      </w:r>
    </w:p>
    <w:p>
      <w:pPr>
        <w:spacing w:after="120"/>
      </w:pPr>
      <w:r>
        <w:t xml:space="preserve">"Call (210) 495-7771 or visit cowboysac.com/comfort-club. Mention your tech's name when you enroll today — they get a $50 thank-you."</w:t>
      </w:r>
    </w:p>
    <w:p>
      <w:r>
        <w:br w:type="page"/>
      </w:r>
    </w:p>
    <w:p>
      <w:pPr>
        <w:pStyle w:val="Heading1"/>
        <w:spacing w:after="180" w:before="360"/>
      </w:pPr>
      <w:r>
        <w:t xml:space="preserve">6. Risks &amp; Mitigation</w:t>
      </w:r>
    </w:p>
    <w:p>
      <w:pPr>
        <w:pStyle w:val="Heading2"/>
        <w:spacing w:after="120" w:before="240"/>
      </w:pPr>
      <w:r>
        <w:t xml:space="preserve">"What if too many people sign up and we can't service them?"</w:t>
      </w:r>
    </w:p>
    <w:p>
      <w:pPr>
        <w:spacing w:after="120"/>
      </w:pPr>
      <w:r>
        <w:t xml:space="preserve">At 10% adoption, that's 8,000 tune-up visits per year (4,000 members × 2 visits). Spread across spring (Apr-Jun) and fall (Sept-Nov), that's roughly 1,300 visits/month during tune-up season. With 48 field techs averaging 4-5 jobs/day, capacity is there — and tune-ups protect the slow heating season. A staged rollout (start with the 5,378 Previous Customers) lets capacity scale naturally.</w:t>
      </w:r>
    </w:p>
    <w:p>
      <w:pPr>
        <w:pStyle w:val="Heading2"/>
        <w:spacing w:after="120" w:before="240"/>
      </w:pPr>
      <w:r>
        <w:t xml:space="preserve">"What if members start cancelling?"</w:t>
      </w:r>
    </w:p>
    <w:p>
      <w:pPr>
        <w:spacing w:after="120"/>
      </w:pPr>
      <w:r>
        <w:t xml:space="preserve">Industry benchmark for HVAC member retention is 75-85% annual. Two design choices reduce churn: (1) the annual-pay discount (10% off) ties customers in for the year, (2) the loyalty referral bonus ($50-$150 credit) keeps members talking about the program.</w:t>
      </w:r>
    </w:p>
    <w:p>
      <w:pPr>
        <w:pStyle w:val="Heading2"/>
        <w:spacing w:after="120" w:before="240"/>
      </w:pPr>
      <w:r>
        <w:t xml:space="preserve">"Will it hurt our one-time service revenue?"</w:t>
      </w:r>
    </w:p>
    <w:p>
      <w:pPr>
        <w:spacing w:after="120"/>
      </w:pPr>
      <w:r>
        <w:t xml:space="preserve">Members spend 2-3x more on incremental services than non-members (industry data). The membership doesn't replace one-time revenue — it locks the customer in and increases their lifetime spend. The risk is that ancillary revenue projections are conservative; the upside scenario is significantly larger.</w:t>
      </w:r>
    </w:p>
    <w:p>
      <w:pPr>
        <w:pStyle w:val="Heading2"/>
        <w:spacing w:after="120" w:before="240"/>
      </w:pPr>
      <w:r>
        <w:t xml:space="preserve">"What about commercial customers?"</w:t>
      </w:r>
    </w:p>
    <w:p>
      <w:pPr>
        <w:spacing w:after="120"/>
      </w:pPr>
      <w:r>
        <w:t xml:space="preserve">This kit is residential-focused. A parallel Commercial Service Agreement program (covered as Strategic Gap G3 in the audit) is a separate workstream — different pricing, contract length, and SLA structure. Roll out residential first to prove the model, then build the commercial version once the residential program is steady.</w:t>
      </w:r>
    </w:p>
    <w:p>
      <w:r>
        <w:br w:type="page"/>
      </w:r>
    </w:p>
    <w:p>
      <w:pPr>
        <w:pStyle w:val="Heading1"/>
        <w:spacing w:after="180" w:before="360"/>
      </w:pPr>
      <w:r>
        <w:t xml:space="preserve">7. Track Weekly · Decide Quarterly</w:t>
      </w:r>
    </w:p>
    <w:p>
      <w:pPr>
        <w:spacing w:after="120"/>
      </w:pPr>
      <w:r>
        <w:t xml:space="preserve">Single dashboard, six metrics. Review weekly with the team. Make adjustments quarterly.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Active members (count, by tier)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New enrollments this week (by tier + by CSR/tech)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Monthly recurring revenue (MRR) and annual recurring revenue (ARR)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Churn rate (% of members who cancelled in the last 30 days)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Member ancillary revenue (jobs sold to members beyond the included tune-ups)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Avg revenue per member (ARPM) — total revenue from members ÷ active members</w:t>
      </w:r>
    </w:p>
    <w:p>
      <w:pPr>
        <w:spacing w:after="120"/>
      </w:pPr>
      <w:r>
        <w:t xml:space="preserve">If churn exceeds 25% annualized in the first 90 days, the value/price ratio is off — adjust benefits before adjusting price. If new enrollments stall below 100/month after the soft launch, the pitch isn't landing — re-train CSRs and techs.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26"/>
      </w:tabs>
    </w:pPr>
    <w:r>
      <w:rPr>
        <w:color w:val="8597AB"/>
        <w:sz w:val="16"/>
        <w:szCs w:val="16"/>
      </w:rPr>
      <w:t xml:space="preserve">Prepared by Michael Scott Lopez for Cowboy's Air Conditioning &amp; Heating</w:t>
    </w:r>
    <w:r>
      <w:rPr>
        <w:color w:val="8597AB"/>
        <w:sz w:val="16"/>
        <w:szCs w:val="16"/>
      </w:rPr>
      <w:t xml:space="preserve">	Page </w:t>
    </w:r>
    <w:r>
      <w:rPr>
        <w:color w:val="8597AB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026"/>
      </w:tabs>
    </w:pPr>
    <w:r>
      <w:rPr>
        <w:color w:val="8597AB"/>
        <w:sz w:val="18"/>
        <w:szCs w:val="18"/>
      </w:rPr>
      <w:t xml:space="preserve">Cowboy's AC · Service Plan Launch Kit</w:t>
    </w:r>
    <w:r>
      <w:rPr>
        <w:color w:val="8597AB"/>
        <w:sz w:val="18"/>
        <w:szCs w:val="18"/>
      </w:rPr>
      <w:t xml:space="preserve">	June 8,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120" w:before="0"/>
      <w:outlineLvl w:val="0"/>
    </w:pPr>
    <w:rPr>
      <w:rFonts w:ascii="Calibri" w:cs="Calibri" w:eastAsia="Calibri" w:hAnsi="Calibri"/>
      <w:b/>
      <w:bCs/>
      <w:color w:val="1A1205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Calibri" w:cs="Calibri" w:eastAsia="Calibri" w:hAnsi="Calibri"/>
      <w:b/>
      <w:bCs/>
      <w:color w:val="B8860B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libri" w:cs="Calibri" w:eastAsia="Calibri" w:hAnsi="Calibri"/>
      <w:b/>
      <w:bCs/>
      <w:color w:val="2C3E50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Calibri" w:cs="Calibri" w:eastAsia="Calibri" w:hAnsi="Calibri"/>
      <w:b/>
      <w:bCs/>
      <w:color w:val="2C3E5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Plan Launch Kit</dc:title>
  <dc:creator>Michael Scott Lopez / Cowboy's AC</dc:creator>
  <cp:lastModifiedBy>Un-named</cp:lastModifiedBy>
  <cp:revision>1</cp:revision>
  <dcterms:created xsi:type="dcterms:W3CDTF">2026-06-08T18:36:03.943Z</dcterms:created>
  <dcterms:modified xsi:type="dcterms:W3CDTF">2026-06-08T18:36:03.943Z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